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1A67C802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CD3D22">
        <w:rPr>
          <w:b/>
          <w:bCs/>
          <w:sz w:val="32"/>
          <w:szCs w:val="28"/>
        </w:rPr>
        <w:t>25</w:t>
      </w:r>
      <w:r>
        <w:rPr>
          <w:b/>
          <w:bCs/>
          <w:sz w:val="32"/>
          <w:szCs w:val="28"/>
        </w:rPr>
        <w:t>/</w:t>
      </w:r>
      <w:r w:rsidR="001D5662">
        <w:rPr>
          <w:b/>
          <w:bCs/>
          <w:sz w:val="32"/>
          <w:szCs w:val="28"/>
        </w:rPr>
        <w:t>5</w:t>
      </w:r>
      <w:r>
        <w:rPr>
          <w:b/>
          <w:bCs/>
          <w:sz w:val="32"/>
          <w:szCs w:val="28"/>
        </w:rPr>
        <w:t xml:space="preserve"> đến </w:t>
      </w:r>
      <w:r w:rsidR="00CD3D22">
        <w:rPr>
          <w:b/>
          <w:bCs/>
          <w:sz w:val="32"/>
          <w:szCs w:val="28"/>
        </w:rPr>
        <w:t>31</w:t>
      </w:r>
      <w:r w:rsidR="001D5662">
        <w:rPr>
          <w:b/>
          <w:bCs/>
          <w:sz w:val="32"/>
          <w:szCs w:val="28"/>
        </w:rPr>
        <w:t>/5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757FCA">
        <w:trPr>
          <w:trHeight w:val="1056"/>
        </w:trPr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0DEB1FEE" w:rsidR="00D648DA" w:rsidRDefault="00CD3D22" w:rsidP="00655988">
            <w:pPr>
              <w:spacing w:after="0" w:line="240" w:lineRule="auto"/>
              <w:jc w:val="center"/>
            </w:pPr>
            <w:r>
              <w:t>25</w:t>
            </w:r>
            <w:r w:rsidR="001D5662">
              <w:t>/5</w:t>
            </w:r>
          </w:p>
        </w:tc>
        <w:tc>
          <w:tcPr>
            <w:tcW w:w="7093" w:type="dxa"/>
            <w:vAlign w:val="center"/>
          </w:tcPr>
          <w:p w14:paraId="70B3B248" w14:textId="7676C7C0" w:rsidR="00757FCA" w:rsidRPr="001E4B36" w:rsidRDefault="001E4B36" w:rsidP="00655988">
            <w:pPr>
              <w:spacing w:after="0" w:line="240" w:lineRule="auto"/>
              <w:jc w:val="left"/>
            </w:pPr>
            <w:r w:rsidRPr="001E4B36">
              <w:t xml:space="preserve">8 giờ: </w:t>
            </w:r>
            <w:r w:rsidR="004A2B01">
              <w:t xml:space="preserve">BGH tham gia </w:t>
            </w:r>
            <w:r w:rsidR="00CD3D22">
              <w:t>Hội đồng tuyển dụng viên chức năm 2026</w:t>
            </w:r>
            <w:r w:rsidRPr="001E4B36">
              <w:t xml:space="preserve"> (PH.01)</w:t>
            </w:r>
          </w:p>
        </w:tc>
        <w:tc>
          <w:tcPr>
            <w:tcW w:w="7088" w:type="dxa"/>
            <w:vAlign w:val="center"/>
          </w:tcPr>
          <w:p w14:paraId="38CB7A0E" w14:textId="4DD9514C" w:rsidR="00162746" w:rsidRPr="001E4B36" w:rsidRDefault="00CD3D22" w:rsidP="009925A2">
            <w:pPr>
              <w:spacing w:after="0" w:line="240" w:lineRule="auto"/>
              <w:jc w:val="left"/>
            </w:pPr>
            <w:r>
              <w:t xml:space="preserve">13 giờ 30: </w:t>
            </w:r>
            <w:r w:rsidR="004A2B01">
              <w:t>BGH tham gia Hội đồng tuyển dụng viên chức năm 2026</w:t>
            </w:r>
            <w:r w:rsidR="004A2B01" w:rsidRPr="001E4B36">
              <w:t xml:space="preserve"> (PH.01)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2B213540" w:rsidR="00757FCA" w:rsidRDefault="00CD3D22" w:rsidP="00757FCA">
            <w:pPr>
              <w:spacing w:after="0" w:line="240" w:lineRule="auto"/>
              <w:jc w:val="center"/>
            </w:pPr>
            <w:r>
              <w:t>26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05D09ADA" w14:textId="0C78E32B" w:rsidR="001D6EFD" w:rsidRPr="001E4B36" w:rsidRDefault="00701918" w:rsidP="00757FCA">
            <w:pPr>
              <w:spacing w:after="0" w:line="240" w:lineRule="auto"/>
              <w:jc w:val="left"/>
            </w:pPr>
            <w:r>
              <w:t>8 giờ</w:t>
            </w:r>
            <w:r w:rsidR="00CD3D22">
              <w:t>:</w:t>
            </w:r>
            <w:r>
              <w:t xml:space="preserve"> </w:t>
            </w:r>
            <w:r w:rsidR="004A2B01">
              <w:t>BGH tham gia Hội đồng tuyển dụng viên chức năm 2026</w:t>
            </w:r>
            <w:r w:rsidR="004A2B01" w:rsidRPr="001E4B36">
              <w:t xml:space="preserve"> (PH.01)</w:t>
            </w:r>
          </w:p>
        </w:tc>
        <w:tc>
          <w:tcPr>
            <w:tcW w:w="7088" w:type="dxa"/>
            <w:vAlign w:val="center"/>
          </w:tcPr>
          <w:p w14:paraId="2ED151DF" w14:textId="3A8E6D1E" w:rsidR="00757FCA" w:rsidRPr="001E4B36" w:rsidRDefault="00CD3D22" w:rsidP="00757FCA">
            <w:pPr>
              <w:spacing w:after="0" w:line="240" w:lineRule="auto"/>
              <w:jc w:val="left"/>
            </w:pPr>
            <w:r>
              <w:t xml:space="preserve">13 giờ 30: </w:t>
            </w:r>
            <w:r w:rsidR="006B2558">
              <w:t>BGH tham gia Hội đồng xét nâng hạng các chức danh thuộc trường (PH.01)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2F6DF95A" w:rsidR="00757FCA" w:rsidRDefault="007756EC" w:rsidP="00757FCA">
            <w:pPr>
              <w:spacing w:after="0" w:line="240" w:lineRule="auto"/>
              <w:jc w:val="center"/>
            </w:pPr>
            <w:r>
              <w:t>2</w:t>
            </w:r>
            <w:r w:rsidR="00CD3D22">
              <w:t>7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507D3488" w14:textId="3BD1E2EA" w:rsidR="00757FCA" w:rsidRPr="001E4B36" w:rsidRDefault="00B326E3" w:rsidP="00757FCA">
            <w:pPr>
              <w:spacing w:after="0" w:line="240" w:lineRule="auto"/>
              <w:jc w:val="left"/>
            </w:pPr>
            <w:r>
              <w:t xml:space="preserve">8 giờ: </w:t>
            </w:r>
            <w:r w:rsidR="004A2B01">
              <w:t xml:space="preserve">BGH </w:t>
            </w:r>
            <w:r w:rsidR="006B2558">
              <w:t xml:space="preserve">họp đánh gia công vụ 6 tháng đầu năm </w:t>
            </w:r>
            <w:r>
              <w:t>(PH.01)</w:t>
            </w:r>
          </w:p>
        </w:tc>
        <w:tc>
          <w:tcPr>
            <w:tcW w:w="7088" w:type="dxa"/>
            <w:vAlign w:val="center"/>
          </w:tcPr>
          <w:p w14:paraId="0610ABFD" w14:textId="74F3B85A" w:rsidR="00757FCA" w:rsidRPr="001E4B36" w:rsidRDefault="00E00B8A" w:rsidP="0070191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117EBA20" w:rsidR="00757FCA" w:rsidRDefault="007756EC" w:rsidP="00757FCA">
            <w:pPr>
              <w:spacing w:after="0" w:line="240" w:lineRule="auto"/>
              <w:jc w:val="center"/>
            </w:pPr>
            <w:r>
              <w:t>2</w:t>
            </w:r>
            <w:r w:rsidR="00CD3D22">
              <w:t>8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5BFBAE5C" w14:textId="3CE21654" w:rsidR="00701918" w:rsidRPr="001E4B36" w:rsidRDefault="00B326E3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615CDD4E" w14:textId="7AEBC4E2" w:rsidR="00701918" w:rsidRPr="001E4B36" w:rsidRDefault="00CD3D22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1D4E2AA4" w:rsidR="00757FCA" w:rsidRDefault="007756EC" w:rsidP="00757FCA">
            <w:pPr>
              <w:spacing w:after="0" w:line="240" w:lineRule="auto"/>
              <w:jc w:val="center"/>
            </w:pPr>
            <w:r>
              <w:t>2</w:t>
            </w:r>
            <w:r w:rsidR="00CD3D22">
              <w:t>9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04FAEE51" w14:textId="1A525186" w:rsidR="006B2558" w:rsidRDefault="006B2558" w:rsidP="00757FCA">
            <w:pPr>
              <w:spacing w:after="0" w:line="240" w:lineRule="auto"/>
              <w:jc w:val="left"/>
            </w:pPr>
            <w:r>
              <w:t>Hiệu trưởng dự Đại hội Hội Điều dưỡng Tp. Đồng Nai (tại BV Đồng Nai)</w:t>
            </w:r>
          </w:p>
          <w:p w14:paraId="41D2BC94" w14:textId="29955C57" w:rsidR="006B2558" w:rsidRPr="006B2558" w:rsidRDefault="006B2558" w:rsidP="00757FCA">
            <w:pPr>
              <w:spacing w:after="0" w:line="240" w:lineRule="auto"/>
              <w:jc w:val="left"/>
              <w:rPr>
                <w:vanish/>
              </w:rPr>
            </w:pPr>
            <w:r>
              <w:rPr>
                <w:vanish/>
              </w:rPr>
              <w:t>oôội D</w:t>
            </w:r>
          </w:p>
          <w:p w14:paraId="35A4B279" w14:textId="06609221" w:rsidR="00757FCA" w:rsidRPr="001D5662" w:rsidRDefault="006B2558" w:rsidP="00757FCA">
            <w:pPr>
              <w:spacing w:after="0" w:line="240" w:lineRule="auto"/>
              <w:jc w:val="left"/>
            </w:pPr>
            <w:r>
              <w:t>Phó Hiệu trưởng</w:t>
            </w:r>
            <w:r w:rsidR="00757FCA" w:rsidRPr="001E4B36">
              <w:t xml:space="preserve"> tiếp công dân theo lịch và giải quyết công việc tại trường</w:t>
            </w:r>
          </w:p>
        </w:tc>
        <w:tc>
          <w:tcPr>
            <w:tcW w:w="7088" w:type="dxa"/>
            <w:vAlign w:val="center"/>
          </w:tcPr>
          <w:p w14:paraId="70591178" w14:textId="7A582EB5" w:rsidR="00757FCA" w:rsidRPr="001E4B36" w:rsidRDefault="00221AD3" w:rsidP="00DB2A38">
            <w:pPr>
              <w:spacing w:after="0" w:line="240" w:lineRule="auto"/>
              <w:jc w:val="left"/>
            </w:pPr>
            <w:r>
              <w:t>BGH</w:t>
            </w:r>
            <w:r w:rsidR="00DB2A38" w:rsidRPr="001E4B36">
              <w:t xml:space="preserve"> tiếp công dân theo lịch và giải quyết công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6CB0769D" w:rsidR="00757FCA" w:rsidRDefault="00CD3D22" w:rsidP="00757FCA">
            <w:pPr>
              <w:spacing w:after="0" w:line="240" w:lineRule="auto"/>
              <w:jc w:val="center"/>
            </w:pPr>
            <w:r>
              <w:t>30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3931AC6C" w14:textId="41ECFE00" w:rsidR="00757FCA" w:rsidRPr="007756EC" w:rsidRDefault="007756EC" w:rsidP="00757FCA">
            <w:pPr>
              <w:spacing w:after="0" w:line="240" w:lineRule="auto"/>
              <w:jc w:val="left"/>
              <w:rPr>
                <w:vanish/>
              </w:rPr>
            </w:pP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0A4E8C44" w:rsidR="00757FCA" w:rsidRPr="007756EC" w:rsidRDefault="00757FCA" w:rsidP="0077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CD3D22" w:rsidRPr="00CD3D22">
              <w:t>31</w:t>
            </w:r>
            <w:r w:rsidR="007756EC" w:rsidRPr="00CD3D22">
              <w:t>/</w:t>
            </w:r>
            <w:r w:rsidRPr="00CD3D22">
              <w:t>5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312B7"/>
    <w:rsid w:val="000A128A"/>
    <w:rsid w:val="000A76DF"/>
    <w:rsid w:val="00162746"/>
    <w:rsid w:val="001D1464"/>
    <w:rsid w:val="001D5662"/>
    <w:rsid w:val="001D6EFD"/>
    <w:rsid w:val="001E4B36"/>
    <w:rsid w:val="00221AD3"/>
    <w:rsid w:val="00350A18"/>
    <w:rsid w:val="004A2B01"/>
    <w:rsid w:val="00540230"/>
    <w:rsid w:val="00580B2A"/>
    <w:rsid w:val="00593689"/>
    <w:rsid w:val="005C559D"/>
    <w:rsid w:val="005E5F2F"/>
    <w:rsid w:val="00655988"/>
    <w:rsid w:val="006B2558"/>
    <w:rsid w:val="00701918"/>
    <w:rsid w:val="00757FCA"/>
    <w:rsid w:val="007756EC"/>
    <w:rsid w:val="00945308"/>
    <w:rsid w:val="009618C1"/>
    <w:rsid w:val="009925A2"/>
    <w:rsid w:val="009C3709"/>
    <w:rsid w:val="00AE2DDA"/>
    <w:rsid w:val="00B042D5"/>
    <w:rsid w:val="00B326E3"/>
    <w:rsid w:val="00BA4834"/>
    <w:rsid w:val="00C130A4"/>
    <w:rsid w:val="00C437D4"/>
    <w:rsid w:val="00CD3D22"/>
    <w:rsid w:val="00D648DA"/>
    <w:rsid w:val="00DB11EF"/>
    <w:rsid w:val="00DB2A38"/>
    <w:rsid w:val="00E00B8A"/>
    <w:rsid w:val="00FB4609"/>
    <w:rsid w:val="00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2026-05-11T00:59:00Z</cp:lastPrinted>
  <dcterms:created xsi:type="dcterms:W3CDTF">2026-04-13T04:05:00Z</dcterms:created>
  <dcterms:modified xsi:type="dcterms:W3CDTF">2026-05-25T08:36:00Z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